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22" w:rsidRDefault="00320822" w:rsidP="00320822">
      <w:pPr>
        <w:pStyle w:val="1"/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Прокурор настоял на ведении туристического бизнеса без вреда для природы</w:t>
      </w:r>
    </w:p>
    <w:p w:rsidR="00320822" w:rsidRDefault="00320822" w:rsidP="00320822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Северобайкальской межрайонной природоохранной прокуратурой выявлены грубые нарушения законодательства при эксплуатации базы отдыха ООО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Слюдянские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озера».</w:t>
      </w:r>
    </w:p>
    <w:p w:rsidR="00320822" w:rsidRDefault="00320822" w:rsidP="00320822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Объект рекреации расположен на лесном участке особо охраняемой природной территории местного значения «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Северо-Байкальская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», в местности озера Большое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Слюдянское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 Земля предоставлена муниципалитетом юридическому лицу в 2014 году по договору аренды на 49 лет.</w:t>
      </w:r>
    </w:p>
    <w:p w:rsidR="00320822" w:rsidRDefault="00320822" w:rsidP="00320822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Вопреки статье 88 Лесного кодекса Российской Федерации участок использовался в отсутствие проекта освоения лесов. Такое природопользование можно назвать потребительским, так как никаких компенсационных и защитных мероприятий при освоении лесной территории не предусматривалось.</w:t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6082637" cy="4560790"/>
            <wp:effectExtent l="0" t="0" r="0" b="0"/>
            <wp:docPr id="2" name="Рисунок 2" descr="https://baikalproc.ru/wp-content/uploads/2019/09/DSCF2364-sbmpp-slyud-ozero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kalproc.ru/wp-content/uploads/2019/09/DSCF2364-sbmpp-slyud-ozero-1024x7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87" cy="45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Ценная земля не охранялась, при проверке прокурором обнаружены навалы отходов металлов, порубочных остатков, шин, строительных отходов, а также загрязнение почвы в результате розлива нефтепродуктов.</w:t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На основании Методики исчисления размера вреда, причиненного почвам как объекту охраны окружающей среды, утвержденной приказом Минприроды России от 08.07.2010 № 238, произведен расчет ущерба, причиненный почве в результате загрязнения химическими веществами, который составил 174 258 руб.</w:t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6011186" cy="4507217"/>
            <wp:effectExtent l="0" t="0" r="8890" b="8255"/>
            <wp:docPr id="1" name="Рисунок 1" descr="https://baikalproc.ru/wp-content/uploads/2019/09/DSCF2395-sbmpp-slyud-ozero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ikalproc.ru/wp-content/uploads/2019/09/DSCF2395-sbmpp-slyud-ozero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99" cy="452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Более того, юридическое лицо самовольно захватило территорию общего пользования. В 20-ти метровой зоне от уреза воды, за пределами предоставленного в аренду лесного участка было возведено 5 самовольных построек: терраса, двухэтажное строение (бытовка), две беседки, рыбацкая будка.</w:t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 акватории озера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Слюдянское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использовалось плавучее средство – плот на железных понтонах площадью 42 кв. м., при этом договор водопользования не заключался.</w:t>
      </w:r>
    </w:p>
    <w:p w:rsid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Выявленные нарушения послужили основанием для направления прокурором в суд иска о запрете ответчику вести деятельность по строительству и размещению объектов рекреационного назначения на лесном участке,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обязании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разработать проект освоения лесов, освободить береговую полосу от самовольных строений, акваторию озера от плавучего средства, очистить территорию от отходов производства и потребления, взыскании в бюджет муниципального образования «Северо-Байкальский район» ущерба, причиненного почвам.</w:t>
      </w:r>
    </w:p>
    <w:p w:rsidR="005C3915" w:rsidRPr="00320822" w:rsidRDefault="00320822" w:rsidP="00766FC6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Решением суда требования Северобайкальского межрайонного природоохранного прокурора удовлетворены в полном объеме.</w:t>
      </w:r>
      <w:r w:rsidR="005E67C6">
        <w:rPr>
          <w:rFonts w:ascii="Segoe UI" w:hAnsi="Segoe UI" w:cs="Segoe UI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</w:rPr>
        <w:t xml:space="preserve">Судебный </w:t>
      </w:r>
      <w:r>
        <w:rPr>
          <w:rFonts w:ascii="Segoe UI" w:hAnsi="Segoe UI" w:cs="Segoe UI"/>
          <w:color w:val="000000"/>
          <w:sz w:val="21"/>
          <w:szCs w:val="21"/>
        </w:rPr>
        <w:t>акт не вступил в законную силу.</w:t>
      </w:r>
    </w:p>
    <w:sectPr w:rsidR="005C3915" w:rsidRPr="00320822" w:rsidSect="000C4030"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A"/>
    <w:rsid w:val="000C4030"/>
    <w:rsid w:val="00153F6A"/>
    <w:rsid w:val="00320822"/>
    <w:rsid w:val="005C3915"/>
    <w:rsid w:val="005E67C6"/>
    <w:rsid w:val="00766FC6"/>
    <w:rsid w:val="00B27CF1"/>
    <w:rsid w:val="00B354B5"/>
    <w:rsid w:val="00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86F"/>
  <w15:chartTrackingRefBased/>
  <w15:docId w15:val="{7739CA2D-B66E-4D7E-8754-E43CC1E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B354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ingle-line-meta">
    <w:name w:val="single-line-meta"/>
    <w:basedOn w:val="a"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line-sep">
    <w:name w:val="inline-sep"/>
    <w:basedOn w:val="a0"/>
    <w:rsid w:val="00B354B5"/>
  </w:style>
  <w:style w:type="character" w:styleId="a3">
    <w:name w:val="Hyperlink"/>
    <w:basedOn w:val="a0"/>
    <w:uiPriority w:val="99"/>
    <w:semiHidden/>
    <w:unhideWhenUsed/>
    <w:rsid w:val="00B354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5</cp:revision>
  <dcterms:created xsi:type="dcterms:W3CDTF">2019-10-18T08:38:00Z</dcterms:created>
  <dcterms:modified xsi:type="dcterms:W3CDTF">2019-10-18T08:40:00Z</dcterms:modified>
</cp:coreProperties>
</file>